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84CC6" w:rsidRDefault="00784CC6" w:rsidP="00784CC6">
      <w:pPr>
        <w:spacing w:after="100" w:afterAutospacing="1"/>
        <w:ind w:firstLine="567"/>
        <w:contextualSpacing/>
        <w:jc w:val="center"/>
        <w:outlineLvl w:val="0"/>
        <w:rPr>
          <w:sz w:val="27"/>
          <w:szCs w:val="27"/>
        </w:rPr>
      </w:pPr>
    </w:p>
    <w:p w:rsidR="00784CC6" w:rsidRDefault="00784CC6" w:rsidP="00784CC6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784CC6">
        <w:rPr>
          <w:rFonts w:ascii="Segoe UI" w:hAnsi="Segoe UI" w:cs="Segoe UI"/>
          <w:b/>
          <w:sz w:val="32"/>
          <w:szCs w:val="32"/>
        </w:rPr>
        <w:t xml:space="preserve">Штраф за эксплуатацию объекта недвижимости без разрешения может составить миллион рублей </w:t>
      </w:r>
    </w:p>
    <w:p w:rsidR="00784CC6" w:rsidRPr="00784CC6" w:rsidRDefault="00784CC6" w:rsidP="00784CC6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</w:p>
    <w:p w:rsidR="00784CC6" w:rsidRPr="00784CC6" w:rsidRDefault="00784CC6" w:rsidP="00784CC6">
      <w:pPr>
        <w:widowControl w:val="0"/>
        <w:shd w:val="clear" w:color="auto" w:fill="FFFFFF"/>
        <w:tabs>
          <w:tab w:val="left" w:pos="3350"/>
          <w:tab w:val="left" w:pos="5016"/>
          <w:tab w:val="left" w:pos="7387"/>
        </w:tabs>
        <w:spacing w:before="634" w:after="198"/>
        <w:contextualSpacing/>
        <w:jc w:val="both"/>
        <w:textAlignment w:val="baseline"/>
        <w:rPr>
          <w:rFonts w:ascii="Segoe UI" w:hAnsi="Segoe UI" w:cs="Segoe UI"/>
          <w:lang w:eastAsia="ru-RU"/>
        </w:rPr>
      </w:pPr>
      <w:r w:rsidRPr="00784CC6">
        <w:rPr>
          <w:rFonts w:ascii="Segoe UI" w:eastAsia="SimSun" w:hAnsi="Segoe UI" w:cs="Segoe UI"/>
          <w:noProof/>
          <w:kern w:val="1"/>
          <w:lang w:eastAsia="ru-RU"/>
        </w:rPr>
        <w:drawing>
          <wp:anchor distT="0" distB="0" distL="114300" distR="114300" simplePos="0" relativeHeight="251659264" behindDoc="0" locked="0" layoutInCell="1" allowOverlap="1" wp14:anchorId="7AD83F4A" wp14:editId="5500EC86">
            <wp:simplePos x="0" y="0"/>
            <wp:positionH relativeFrom="column">
              <wp:posOffset>60960</wp:posOffset>
            </wp:positionH>
            <wp:positionV relativeFrom="paragraph">
              <wp:posOffset>55880</wp:posOffset>
            </wp:positionV>
            <wp:extent cx="3394710" cy="2313305"/>
            <wp:effectExtent l="0" t="0" r="0" b="0"/>
            <wp:wrapSquare wrapText="bothSides"/>
            <wp:docPr id="1" name="Рисунок 1" descr="20170303_124353_8e6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303_124353_8e68b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CC6">
        <w:rPr>
          <w:rFonts w:ascii="Segoe UI" w:hAnsi="Segoe UI" w:cs="Segoe UI"/>
          <w:lang w:eastAsia="ru-RU"/>
        </w:rPr>
        <w:t xml:space="preserve">         Кадастровая палата по Красноярскому краю сообщает, что с                6 августа 2019 года вырос штраф за использование объектов капитального строительства без разрешений на ввод в эксплуатацию. Например, в отношении компаний он увеличен в пятьдесят раз. При этом оштрафовать могут не только собственников, но и арендаторов зданий, помещений, подземных гаражей и прочих объектов, требующих наличия такого разрешения.</w:t>
      </w:r>
    </w:p>
    <w:p w:rsidR="00784CC6" w:rsidRPr="00784CC6" w:rsidRDefault="00784CC6" w:rsidP="00784CC6">
      <w:pPr>
        <w:widowControl w:val="0"/>
        <w:shd w:val="clear" w:color="auto" w:fill="FFFFFF"/>
        <w:tabs>
          <w:tab w:val="left" w:pos="3350"/>
          <w:tab w:val="left" w:pos="5016"/>
          <w:tab w:val="left" w:pos="7387"/>
        </w:tabs>
        <w:spacing w:before="634" w:after="198"/>
        <w:contextualSpacing/>
        <w:jc w:val="both"/>
        <w:textAlignment w:val="baseline"/>
        <w:rPr>
          <w:rFonts w:ascii="Segoe UI" w:hAnsi="Segoe UI" w:cs="Segoe UI"/>
          <w:lang w:eastAsia="ru-RU"/>
        </w:rPr>
      </w:pPr>
      <w:r w:rsidRPr="00784CC6">
        <w:rPr>
          <w:rFonts w:ascii="Segoe UI" w:hAnsi="Segoe UI" w:cs="Segoe UI"/>
          <w:lang w:eastAsia="ru-RU"/>
        </w:rPr>
        <w:t xml:space="preserve">         Обращаем внимание, что наличие у арендодателя зарегистрированного права собственности на здание не означает, что имеется разрешение на ввод в эксплуатацию. Но даже если оно есть на момент заключения договора, терять бдительность не стоит. Впоследствии в здании могут провести реконструкцию, а она требует нового разрешения.</w:t>
      </w:r>
    </w:p>
    <w:p w:rsidR="00784CC6" w:rsidRPr="00784CC6" w:rsidRDefault="00784CC6" w:rsidP="00784CC6">
      <w:pPr>
        <w:widowControl w:val="0"/>
        <w:shd w:val="clear" w:color="auto" w:fill="FFFFFF"/>
        <w:tabs>
          <w:tab w:val="left" w:pos="709"/>
          <w:tab w:val="left" w:pos="5016"/>
          <w:tab w:val="left" w:pos="7387"/>
        </w:tabs>
        <w:spacing w:before="634" w:after="198"/>
        <w:contextualSpacing/>
        <w:jc w:val="both"/>
        <w:textAlignment w:val="baseline"/>
        <w:rPr>
          <w:rFonts w:ascii="Segoe UI" w:hAnsi="Segoe UI" w:cs="Segoe UI"/>
          <w:spacing w:val="-1"/>
          <w:lang w:eastAsia="ru-RU"/>
        </w:rPr>
      </w:pPr>
      <w:r w:rsidRPr="00784CC6">
        <w:rPr>
          <w:rFonts w:ascii="Segoe UI" w:hAnsi="Segoe UI" w:cs="Segoe UI"/>
          <w:lang w:eastAsia="ru-RU"/>
        </w:rPr>
        <w:tab/>
        <w:t xml:space="preserve">Несмотря на наличие общественной опасности, которую влечет эксплуатация объекта без разрешения, </w:t>
      </w:r>
      <w:r w:rsidRPr="00784CC6">
        <w:rPr>
          <w:rFonts w:ascii="Segoe UI" w:hAnsi="Segoe UI" w:cs="Segoe UI"/>
          <w:spacing w:val="-1"/>
          <w:lang w:eastAsia="ru-RU"/>
        </w:rPr>
        <w:t xml:space="preserve">вид и размер предыдущих санкции не отвечал принципу </w:t>
      </w:r>
      <w:r w:rsidRPr="00784CC6">
        <w:rPr>
          <w:rFonts w:ascii="Segoe UI" w:hAnsi="Segoe UI" w:cs="Segoe UI"/>
          <w:lang w:eastAsia="ru-RU"/>
        </w:rPr>
        <w:t>соответствия наказания совершенному правонарушению и не служил стимулом для упорядочивания деятельности застройщиков в указанной части.</w:t>
      </w:r>
    </w:p>
    <w:p w:rsidR="00784CC6" w:rsidRPr="00784CC6" w:rsidRDefault="00784CC6" w:rsidP="00784CC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696"/>
        <w:contextualSpacing/>
        <w:jc w:val="both"/>
        <w:rPr>
          <w:rFonts w:ascii="Segoe UI" w:hAnsi="Segoe UI" w:cs="Segoe UI"/>
          <w:lang w:eastAsia="ru-RU"/>
        </w:rPr>
      </w:pPr>
      <w:r w:rsidRPr="00784CC6">
        <w:rPr>
          <w:rFonts w:ascii="Segoe UI" w:hAnsi="Segoe UI" w:cs="Segoe UI"/>
          <w:spacing w:val="-1"/>
          <w:lang w:eastAsia="ru-RU"/>
        </w:rPr>
        <w:t>В связи с вышеизложенным в целях</w:t>
      </w:r>
      <w:r w:rsidRPr="00784CC6">
        <w:rPr>
          <w:rFonts w:ascii="Segoe UI" w:hAnsi="Segoe UI" w:cs="Segoe UI"/>
          <w:lang w:eastAsia="ru-RU"/>
        </w:rPr>
        <w:t xml:space="preserve"> предупреждения совершения новых правонарушений увеличен размер санкции, установленной </w:t>
      </w:r>
      <w:r w:rsidRPr="00784CC6">
        <w:rPr>
          <w:rFonts w:ascii="Segoe UI" w:hAnsi="Segoe UI" w:cs="Segoe UI"/>
          <w:spacing w:val="-1"/>
          <w:lang w:eastAsia="ru-RU"/>
        </w:rPr>
        <w:t xml:space="preserve">частью 5 статьи 9.5 Кодекса Российской Федерации об административных </w:t>
      </w:r>
      <w:r w:rsidRPr="00784CC6">
        <w:rPr>
          <w:rFonts w:ascii="Segoe UI" w:hAnsi="Segoe UI" w:cs="Segoe UI"/>
          <w:lang w:eastAsia="ru-RU"/>
        </w:rPr>
        <w:t>правонарушениях. Так, за эксплуатацию объекта капитального строительства без соответствующего разрешения предусмотрено наложение административного штрафа:</w:t>
      </w:r>
    </w:p>
    <w:p w:rsidR="00784CC6" w:rsidRPr="00784CC6" w:rsidRDefault="00784CC6" w:rsidP="00784CC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696"/>
        <w:contextualSpacing/>
        <w:jc w:val="both"/>
        <w:rPr>
          <w:rFonts w:ascii="Segoe UI" w:hAnsi="Segoe UI" w:cs="Segoe UI"/>
          <w:lang w:eastAsia="ru-RU"/>
        </w:rPr>
      </w:pPr>
      <w:r w:rsidRPr="00784CC6">
        <w:rPr>
          <w:rFonts w:ascii="Segoe UI" w:hAnsi="Segoe UI" w:cs="Segoe UI"/>
          <w:lang w:eastAsia="ru-RU"/>
        </w:rPr>
        <w:t xml:space="preserve">на юридических лиц - от пятисот тысяч до одного миллиона рублей; </w:t>
      </w:r>
    </w:p>
    <w:p w:rsidR="00784CC6" w:rsidRPr="00784CC6" w:rsidRDefault="00784CC6" w:rsidP="00784CC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696"/>
        <w:contextualSpacing/>
        <w:jc w:val="both"/>
        <w:rPr>
          <w:rFonts w:ascii="Segoe UI" w:hAnsi="Segoe UI" w:cs="Segoe UI"/>
          <w:lang w:eastAsia="ru-RU"/>
        </w:rPr>
      </w:pPr>
      <w:r w:rsidRPr="00784CC6">
        <w:rPr>
          <w:rFonts w:ascii="Segoe UI" w:hAnsi="Segoe UI" w:cs="Segoe UI"/>
          <w:lang w:eastAsia="ru-RU"/>
        </w:rPr>
        <w:t xml:space="preserve">на должностных лиц - от двадцати тысяч до пятидесяти тысяч рублей; </w:t>
      </w:r>
    </w:p>
    <w:p w:rsidR="00784CC6" w:rsidRPr="00784CC6" w:rsidRDefault="00784CC6" w:rsidP="00784CC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696"/>
        <w:contextualSpacing/>
        <w:jc w:val="both"/>
        <w:rPr>
          <w:rFonts w:ascii="Segoe UI" w:hAnsi="Segoe UI" w:cs="Segoe UI"/>
          <w:lang w:eastAsia="ru-RU"/>
        </w:rPr>
      </w:pPr>
      <w:r w:rsidRPr="00784CC6">
        <w:rPr>
          <w:rFonts w:ascii="Segoe UI" w:hAnsi="Segoe UI" w:cs="Segoe UI"/>
          <w:lang w:eastAsia="ru-RU"/>
        </w:rPr>
        <w:t xml:space="preserve">на лиц, осуществляющих предпринимательскую деятельность без образования юридического лица - от двадцати тысяч до пятидесяти тысяч рублей; </w:t>
      </w:r>
    </w:p>
    <w:p w:rsidR="00784CC6" w:rsidRPr="00784CC6" w:rsidRDefault="00784CC6" w:rsidP="00784CC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696"/>
        <w:contextualSpacing/>
        <w:jc w:val="both"/>
        <w:rPr>
          <w:rFonts w:ascii="Segoe UI" w:hAnsi="Segoe UI" w:cs="Segoe UI"/>
          <w:lang w:eastAsia="ru-RU"/>
        </w:rPr>
      </w:pPr>
      <w:r w:rsidRPr="00784CC6">
        <w:rPr>
          <w:rFonts w:ascii="Segoe UI" w:hAnsi="Segoe UI" w:cs="Segoe UI"/>
          <w:lang w:eastAsia="ru-RU"/>
        </w:rPr>
        <w:t>на граждан - от двух тысяч до пяти тысяч рублей.</w:t>
      </w:r>
    </w:p>
    <w:p w:rsidR="00784CC6" w:rsidRPr="00784CC6" w:rsidRDefault="00784CC6" w:rsidP="00784CC6">
      <w:pPr>
        <w:widowControl w:val="0"/>
        <w:suppressAutoHyphens w:val="0"/>
        <w:autoSpaceDE w:val="0"/>
        <w:autoSpaceDN w:val="0"/>
        <w:adjustRightInd w:val="0"/>
        <w:contextualSpacing/>
        <w:rPr>
          <w:rFonts w:ascii="Segoe UI" w:hAnsi="Segoe UI" w:cs="Segoe UI"/>
          <w:lang w:eastAsia="ru-RU"/>
        </w:rPr>
      </w:pPr>
    </w:p>
    <w:p w:rsidR="00736DD5" w:rsidRPr="00784CC6" w:rsidRDefault="00736DD5" w:rsidP="00784CC6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noProof/>
        </w:rPr>
      </w:pPr>
    </w:p>
    <w:sectPr w:rsidR="00736DD5" w:rsidRPr="00784CC6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E" w:rsidRDefault="009A68CE" w:rsidP="00CD085E">
      <w:r>
        <w:separator/>
      </w:r>
    </w:p>
  </w:endnote>
  <w:endnote w:type="continuationSeparator" w:id="0">
    <w:p w:rsidR="009A68CE" w:rsidRDefault="009A68C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E" w:rsidRDefault="009A68CE">
    <w:pPr>
      <w:pStyle w:val="a4"/>
    </w:pPr>
    <w:r>
      <w:rPr>
        <w:sz w:val="16"/>
        <w:szCs w:val="16"/>
      </w:rPr>
      <w:t>Филиал ФГБУ «ФКП Росреестра» по КК</w:t>
    </w:r>
  </w:p>
  <w:p w:rsidR="009A68CE" w:rsidRDefault="009A68C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07D80">
      <w:rPr>
        <w:noProof/>
        <w:sz w:val="16"/>
        <w:szCs w:val="16"/>
      </w:rPr>
      <w:t>15.08.2019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07D80">
      <w:rPr>
        <w:noProof/>
        <w:sz w:val="16"/>
        <w:szCs w:val="16"/>
      </w:rPr>
      <w:t>13:32:12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07D8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07D8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E" w:rsidRDefault="009A68CE" w:rsidP="00CD085E">
      <w:r>
        <w:separator/>
      </w:r>
    </w:p>
  </w:footnote>
  <w:footnote w:type="continuationSeparator" w:id="0">
    <w:p w:rsidR="009A68CE" w:rsidRDefault="009A68C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1BB4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D7BEE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09C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45BD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4CC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35EC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68CE"/>
    <w:rsid w:val="009A7C03"/>
    <w:rsid w:val="009D0627"/>
    <w:rsid w:val="009E7775"/>
    <w:rsid w:val="00A04E1F"/>
    <w:rsid w:val="00A05098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07D80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6C48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3EEB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A195-1183-4928-BE15-2E4ECB66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2019-08-15T06:32:00Z</cp:lastPrinted>
  <dcterms:created xsi:type="dcterms:W3CDTF">2019-08-15T03:28:00Z</dcterms:created>
  <dcterms:modified xsi:type="dcterms:W3CDTF">2019-08-15T06:32:00Z</dcterms:modified>
</cp:coreProperties>
</file>